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32026_090615.xml.htm"/>
      <w:bookmarkStart w:id="1" w:name="ksform406032026_0906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Ringes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VANDERBILT AVENUE, 15TH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Kyndryl Holdings, Inc.</w:t>
              </w:r>
            </w:hyperlink>
            <w:r>
              <w:rPr/>
              <w:t xml:space="preserve"> [ </w:t>
            </w:r>
            <w:r>
              <w:rPr>
                <w:rFonts w:ascii="Times;serif" w:hAnsi="Times;serif"/>
                <w:color w:val="0000FF"/>
                <w:sz w:val="24"/>
                <w:shd w:fill="FFFFFF" w:val="clear"/>
              </w:rPr>
              <w:t>KD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Interim General Counsel &amp; Sec</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24,804</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100,531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742</w:t>
            </w:r>
            <w:r>
              <w:rPr>
                <w:rFonts w:ascii="Times;serif" w:hAnsi="Times;serif"/>
                <w:color w:val="008000"/>
                <w:position w:val="7"/>
                <w:sz w:val="16"/>
                <w:sz w:val="20"/>
                <w:shd w:fill="FFFFFF" w:val="clear"/>
              </w:rPr>
              <w:t>(2)</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12.62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99,789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w:t>
            </w:r>
            <w:r>
              <w:rPr>
                <w:rFonts w:ascii="Times;serif" w:hAnsi="Times;serif"/>
                <w:color w:val="008000"/>
                <w:position w:val="7"/>
                <w:sz w:val="16"/>
                <w:sz w:val="20"/>
                <w:shd w:fill="FFFFFF" w:val="clear"/>
              </w:rPr>
              <w:t>(3)</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that vest in four equal annual installments beginning on June 3,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withholding from delivery of shares of Common Stock from the Issuer to satisfy the Reporting Person's tax withholding obligation upon the vesting of 2,057 restricted stock units previously granted on June 2, 2025 to the Reporting Person. These shares of Common Stock were not sold by the Reporting Person but were instead offset from the total number of vested shares of Common Stock received by the Reporting Person from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owned directly by the Reporting Person's spouse.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Evan Barth,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2497" TargetMode="External"/><Relationship Id="rId5" Type="http://schemas.openxmlformats.org/officeDocument/2006/relationships/hyperlink" Target="http://www.sec.gov/cgi-bin/browse-edgar?action=getcompany&amp;CIK=00018670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683</Words>
  <Characters>3659</Characters>
  <CharactersWithSpaces>4273</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